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C1C" w:rsidRPr="003A1C1C" w:rsidRDefault="00171D89">
      <w:pPr>
        <w:pStyle w:val="Brezrazmikov"/>
      </w:pPr>
      <w:r>
        <w:rPr>
          <w:lang w:val="en-GB"/>
        </w:rPr>
        <w:t>G</w:t>
      </w:r>
      <w:r w:rsidR="004C33D0">
        <w:rPr>
          <w:lang w:val="en-GB"/>
        </w:rPr>
        <w:t xml:space="preserve">BC Group AG </w:t>
      </w:r>
      <w:r w:rsidR="00164D5A">
        <w:rPr>
          <w:lang w:val="en-GB"/>
        </w:rPr>
        <w:t xml:space="preserve">/ </w:t>
      </w:r>
      <w:r>
        <w:rPr>
          <w:lang w:val="en-GB"/>
        </w:rPr>
        <w:t>Global</w:t>
      </w:r>
      <w:r w:rsidR="00164D5A">
        <w:rPr>
          <w:lang w:val="en-GB"/>
        </w:rPr>
        <w:t xml:space="preserve"> Bullion Company /</w:t>
      </w:r>
      <w:r w:rsidR="004C33D0">
        <w:rPr>
          <w:lang w:val="en-GB"/>
        </w:rPr>
        <w:t xml:space="preserve"> Gold Global International /</w:t>
      </w:r>
      <w:r w:rsidR="00164D5A">
        <w:rPr>
          <w:lang w:val="en-GB"/>
        </w:rPr>
        <w:t xml:space="preserve"> </w:t>
      </w:r>
      <w:r w:rsidR="004C33D0">
        <w:rPr>
          <w:lang w:val="en-GB"/>
        </w:rPr>
        <w:t>Since 2008</w:t>
      </w:r>
      <w:r w:rsidR="00D24F5E">
        <w:rPr>
          <w:lang w:val="en-GB"/>
        </w:rPr>
        <w:t xml:space="preserve">          </w:t>
      </w:r>
      <w:r w:rsidR="0046730C">
        <w:rPr>
          <w:lang w:val="en-GB"/>
        </w:rPr>
        <w:tab/>
      </w:r>
      <w:r w:rsidR="00D24F5E" w:rsidRPr="0046730C">
        <w:rPr>
          <w:sz w:val="20"/>
          <w:szCs w:val="20"/>
          <w:lang w:val="en-GB"/>
        </w:rPr>
        <w:t>Latest version</w:t>
      </w:r>
      <w:r w:rsidR="003A1C1C" w:rsidRPr="0046730C">
        <w:rPr>
          <w:sz w:val="20"/>
          <w:szCs w:val="20"/>
        </w:rPr>
        <w:t xml:space="preserve"> </w:t>
      </w:r>
      <w:hyperlink r:id="rId4" w:history="1">
        <w:r w:rsidR="003A1C1C" w:rsidRPr="0046730C">
          <w:rPr>
            <w:rStyle w:val="Hiperpovezava"/>
            <w:rFonts w:asciiTheme="minorHAnsi" w:hAnsiTheme="minorHAnsi"/>
            <w:sz w:val="20"/>
            <w:szCs w:val="20"/>
          </w:rPr>
          <w:t>13 GGI HERE</w:t>
        </w:r>
      </w:hyperlink>
      <w:r w:rsidR="00D24F5E" w:rsidRPr="0046730C">
        <w:rPr>
          <w:sz w:val="20"/>
          <w:szCs w:val="20"/>
        </w:rPr>
        <w:t>.</w:t>
      </w:r>
    </w:p>
    <w:p w:rsidR="00164D5A" w:rsidRDefault="00164D5A">
      <w:pPr>
        <w:pStyle w:val="Brezrazmikov"/>
        <w:rPr>
          <w:sz w:val="8"/>
          <w:szCs w:val="8"/>
          <w:lang w:val="en-GB"/>
        </w:rPr>
      </w:pPr>
    </w:p>
    <w:p w:rsidR="00164D5A" w:rsidRDefault="009C1C58">
      <w:pPr>
        <w:pStyle w:val="Brezrazmikov"/>
        <w:rPr>
          <w:sz w:val="8"/>
          <w:szCs w:val="8"/>
          <w:lang w:val="en-GB"/>
        </w:rPr>
      </w:pPr>
      <w:r>
        <w:rPr>
          <w:b/>
          <w:sz w:val="28"/>
          <w:szCs w:val="28"/>
          <w:lang w:val="en-GB"/>
        </w:rPr>
        <w:t xml:space="preserve">Semirefined Gold </w:t>
      </w:r>
      <w:r w:rsidR="00BB4BFB">
        <w:rPr>
          <w:b/>
          <w:sz w:val="28"/>
          <w:szCs w:val="28"/>
          <w:lang w:val="en-GB"/>
        </w:rPr>
        <w:t>Brokery</w:t>
      </w:r>
      <w:r w:rsidR="00164D5A">
        <w:rPr>
          <w:b/>
          <w:sz w:val="28"/>
          <w:szCs w:val="28"/>
          <w:lang w:val="en-GB"/>
        </w:rPr>
        <w:t xml:space="preserve"> Procedure</w:t>
      </w:r>
      <w:r w:rsidR="0046730C">
        <w:rPr>
          <w:b/>
          <w:sz w:val="28"/>
          <w:szCs w:val="28"/>
          <w:lang w:val="en-GB"/>
        </w:rPr>
        <w:tab/>
      </w:r>
      <w:r w:rsidR="0046730C">
        <w:rPr>
          <w:b/>
          <w:sz w:val="28"/>
          <w:szCs w:val="28"/>
          <w:lang w:val="en-GB"/>
        </w:rPr>
        <w:tab/>
      </w:r>
      <w:r w:rsidR="0046730C">
        <w:rPr>
          <w:b/>
          <w:sz w:val="28"/>
          <w:szCs w:val="28"/>
          <w:lang w:val="en-GB"/>
        </w:rPr>
        <w:tab/>
      </w:r>
      <w:r w:rsidR="0046730C">
        <w:rPr>
          <w:b/>
          <w:sz w:val="28"/>
          <w:szCs w:val="28"/>
          <w:lang w:val="en-GB"/>
        </w:rPr>
        <w:tab/>
      </w:r>
      <w:r w:rsidR="0046730C">
        <w:rPr>
          <w:b/>
          <w:sz w:val="28"/>
          <w:szCs w:val="28"/>
          <w:lang w:val="en-GB"/>
        </w:rPr>
        <w:tab/>
      </w:r>
      <w:r w:rsidR="0046730C">
        <w:rPr>
          <w:b/>
          <w:sz w:val="28"/>
          <w:szCs w:val="28"/>
          <w:lang w:val="en-GB"/>
        </w:rPr>
        <w:tab/>
      </w:r>
      <w:r w:rsidR="0046730C" w:rsidRPr="0046730C">
        <w:rPr>
          <w:b/>
          <w:i/>
          <w:sz w:val="28"/>
          <w:szCs w:val="28"/>
          <w:lang w:val="en-GB"/>
        </w:rPr>
        <w:t>ISO 9001</w:t>
      </w:r>
    </w:p>
    <w:p w:rsidR="00BB4BFB" w:rsidRDefault="0046730C">
      <w:pPr>
        <w:pStyle w:val="Brezrazmikov"/>
        <w:rPr>
          <w:lang w:val="en-GB"/>
        </w:rPr>
      </w:pPr>
      <w:r>
        <w:rPr>
          <w:lang w:val="en-GB"/>
        </w:rPr>
        <w:t>Dear Sir, Madam,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46730C">
        <w:rPr>
          <w:b/>
          <w:i/>
          <w:lang w:val="en-GB"/>
        </w:rPr>
        <w:t>QUALITY MANAGEMENT</w:t>
      </w:r>
    </w:p>
    <w:p w:rsidR="00B73515" w:rsidRDefault="0046730C">
      <w:pPr>
        <w:pStyle w:val="Brezrazmikov"/>
        <w:rPr>
          <w:lang w:val="en-GB"/>
        </w:rPr>
      </w:pPr>
      <w:r>
        <w:rPr>
          <w:lang w:val="en-GB"/>
        </w:rPr>
        <w:t>t</w:t>
      </w:r>
      <w:r w:rsidR="00164D5A">
        <w:rPr>
          <w:lang w:val="en-GB"/>
        </w:rPr>
        <w:t xml:space="preserve">he </w:t>
      </w:r>
      <w:r w:rsidR="00BB4BFB">
        <w:rPr>
          <w:lang w:val="en-GB"/>
        </w:rPr>
        <w:t>brokery</w:t>
      </w:r>
      <w:r w:rsidR="004C33D0">
        <w:rPr>
          <w:lang w:val="en-GB"/>
        </w:rPr>
        <w:t xml:space="preserve"> p</w:t>
      </w:r>
      <w:r>
        <w:rPr>
          <w:lang w:val="en-GB"/>
        </w:rPr>
        <w:t>rocedure.</w:t>
      </w:r>
    </w:p>
    <w:p w:rsidR="00B73515" w:rsidRPr="00CC378C" w:rsidRDefault="00B73515">
      <w:pPr>
        <w:pStyle w:val="Brezrazmikov"/>
        <w:rPr>
          <w:sz w:val="8"/>
          <w:szCs w:val="8"/>
          <w:lang w:val="en-GB"/>
        </w:rPr>
      </w:pPr>
    </w:p>
    <w:p w:rsidR="000B1E3E" w:rsidRPr="004F18D6" w:rsidRDefault="000B1E3E" w:rsidP="000B1E3E">
      <w:pPr>
        <w:pStyle w:val="Brezrazmikov"/>
        <w:spacing w:line="276" w:lineRule="auto"/>
        <w:rPr>
          <w:b/>
          <w:u w:val="single"/>
          <w:lang w:val="en-GB"/>
        </w:rPr>
      </w:pPr>
      <w:r w:rsidRPr="004F18D6">
        <w:rPr>
          <w:b/>
          <w:u w:val="single"/>
          <w:lang w:val="en-GB"/>
        </w:rPr>
        <w:t>To achieve our first deal we must follow Buyers' Policy terms:</w:t>
      </w:r>
    </w:p>
    <w:p w:rsidR="000B1E3E" w:rsidRPr="004F18D6" w:rsidRDefault="000B1E3E" w:rsidP="000B1E3E">
      <w:pPr>
        <w:pStyle w:val="Brezrazmikov"/>
        <w:rPr>
          <w:b/>
          <w:sz w:val="20"/>
          <w:szCs w:val="20"/>
          <w:lang w:val="en-GB"/>
        </w:rPr>
      </w:pPr>
      <w:r w:rsidRPr="004F18D6">
        <w:rPr>
          <w:b/>
          <w:sz w:val="20"/>
          <w:szCs w:val="20"/>
          <w:lang w:val="en-GB"/>
        </w:rPr>
        <w:t>1. Advance payment for the seller's costs of export taxes and for the seller's delivery expences is not acceptable.</w:t>
      </w:r>
    </w:p>
    <w:p w:rsidR="000B1E3E" w:rsidRPr="004F18D6" w:rsidRDefault="000B1E3E" w:rsidP="000B1E3E">
      <w:pPr>
        <w:pStyle w:val="Brezrazmikov"/>
        <w:rPr>
          <w:b/>
          <w:sz w:val="20"/>
          <w:szCs w:val="20"/>
          <w:lang w:val="en-GB"/>
        </w:rPr>
      </w:pPr>
      <w:r w:rsidRPr="004F18D6">
        <w:rPr>
          <w:b/>
          <w:sz w:val="20"/>
          <w:szCs w:val="20"/>
          <w:lang w:val="en-GB"/>
        </w:rPr>
        <w:t>2. Buyer Mandate Staff is not allowed to travel and therefore buyer representative may not arrive to the seller's location.</w:t>
      </w:r>
    </w:p>
    <w:p w:rsidR="000B1E3E" w:rsidRDefault="000B1E3E" w:rsidP="000B1E3E">
      <w:pPr>
        <w:pStyle w:val="Brezrazmikov"/>
        <w:rPr>
          <w:b/>
          <w:sz w:val="20"/>
          <w:szCs w:val="20"/>
          <w:lang w:val="en-GB"/>
        </w:rPr>
      </w:pPr>
      <w:r w:rsidRPr="004F18D6">
        <w:rPr>
          <w:b/>
          <w:sz w:val="20"/>
          <w:szCs w:val="20"/>
          <w:lang w:val="en-GB"/>
        </w:rPr>
        <w:t>3. Incoterms Delivered At Place DAP Free Zone at Airport Europe for trial delivery is mandatory condition.</w:t>
      </w:r>
    </w:p>
    <w:p w:rsidR="000B1E3E" w:rsidRDefault="000B1E3E" w:rsidP="000B1E3E">
      <w:pPr>
        <w:pStyle w:val="Brezrazmikov"/>
        <w:rPr>
          <w:b/>
          <w:sz w:val="20"/>
          <w:szCs w:val="20"/>
          <w:lang w:val="en-GB"/>
        </w:rPr>
      </w:pPr>
    </w:p>
    <w:p w:rsidR="000B1E3E" w:rsidRDefault="000B1E3E" w:rsidP="000B1E3E">
      <w:pPr>
        <w:tabs>
          <w:tab w:val="left" w:pos="1701"/>
        </w:tabs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AIR Plane options:</w:t>
      </w:r>
      <w:r>
        <w:rPr>
          <w:rFonts w:asciiTheme="minorHAnsi" w:hAnsiTheme="minorHAnsi" w:cstheme="minorBidi"/>
        </w:rPr>
        <w:tab/>
        <w:t xml:space="preserve">A – Business class, usually </w:t>
      </w:r>
      <w:r>
        <w:rPr>
          <w:rFonts w:asciiTheme="minorHAnsi" w:hAnsiTheme="minorHAnsi" w:cstheme="minorBidi"/>
          <w:b/>
        </w:rPr>
        <w:t>25 Kgs allowed</w:t>
      </w:r>
      <w:r>
        <w:rPr>
          <w:rFonts w:asciiTheme="minorHAnsi" w:hAnsiTheme="minorHAnsi" w:cstheme="minorBidi"/>
        </w:rPr>
        <w:t xml:space="preserve"> as personal luggage.</w:t>
      </w:r>
    </w:p>
    <w:p w:rsidR="000B1E3E" w:rsidRDefault="000B1E3E" w:rsidP="000B1E3E">
      <w:pPr>
        <w:tabs>
          <w:tab w:val="left" w:pos="1701"/>
        </w:tabs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ab/>
        <w:t xml:space="preserve">B – Economy class, usually </w:t>
      </w:r>
      <w:r>
        <w:rPr>
          <w:rFonts w:asciiTheme="minorHAnsi" w:hAnsiTheme="minorHAnsi" w:cstheme="minorBidi"/>
          <w:b/>
        </w:rPr>
        <w:t>15 Kgs allowed</w:t>
      </w:r>
      <w:r>
        <w:rPr>
          <w:rFonts w:asciiTheme="minorHAnsi" w:hAnsiTheme="minorHAnsi" w:cstheme="minorBidi"/>
        </w:rPr>
        <w:t xml:space="preserve"> as personal luggage.</w:t>
      </w:r>
    </w:p>
    <w:p w:rsidR="000B1E3E" w:rsidRPr="004F18D6" w:rsidRDefault="000B1E3E" w:rsidP="000B1E3E">
      <w:pPr>
        <w:pStyle w:val="Brezrazmikov"/>
        <w:rPr>
          <w:sz w:val="8"/>
          <w:szCs w:val="8"/>
          <w:lang w:val="en-GB"/>
        </w:rPr>
      </w:pPr>
    </w:p>
    <w:p w:rsidR="000B1E3E" w:rsidRPr="004F18D6" w:rsidRDefault="000B1E3E" w:rsidP="000B1E3E">
      <w:pPr>
        <w:pStyle w:val="Brezrazmikov"/>
        <w:spacing w:line="276" w:lineRule="auto"/>
        <w:rPr>
          <w:u w:val="single"/>
          <w:lang w:val="en-GB"/>
        </w:rPr>
      </w:pPr>
      <w:r w:rsidRPr="004F18D6">
        <w:rPr>
          <w:u w:val="single"/>
          <w:lang w:val="en-GB"/>
        </w:rPr>
        <w:t>Trial delivery procedure</w:t>
      </w:r>
      <w:r>
        <w:rPr>
          <w:u w:val="single"/>
          <w:lang w:val="en-GB"/>
        </w:rPr>
        <w:t>:</w:t>
      </w:r>
    </w:p>
    <w:p w:rsidR="000B1E3E" w:rsidRPr="004F18D6" w:rsidRDefault="000B1E3E" w:rsidP="000B1E3E">
      <w:pPr>
        <w:pStyle w:val="Brezrazmikov"/>
        <w:rPr>
          <w:lang w:val="en-GB"/>
        </w:rPr>
      </w:pPr>
      <w:r w:rsidRPr="004F18D6">
        <w:rPr>
          <w:lang w:val="en-GB"/>
        </w:rPr>
        <w:t>1. FCO for 15 Kgs or 25 Kgs or 50 Kgs or 100 Kgs or more or less.</w:t>
      </w:r>
    </w:p>
    <w:p w:rsidR="000B1E3E" w:rsidRPr="004F18D6" w:rsidRDefault="000B1E3E" w:rsidP="000B1E3E">
      <w:pPr>
        <w:pStyle w:val="Brezrazmikov"/>
        <w:rPr>
          <w:lang w:val="en-GB"/>
        </w:rPr>
      </w:pPr>
      <w:r w:rsidRPr="004F18D6">
        <w:rPr>
          <w:lang w:val="en-GB"/>
        </w:rPr>
        <w:t>2. Gold stock photos shooting with date and our name.</w:t>
      </w:r>
    </w:p>
    <w:p w:rsidR="000B1E3E" w:rsidRPr="004F18D6" w:rsidRDefault="000B1E3E" w:rsidP="000B1E3E">
      <w:pPr>
        <w:pStyle w:val="Brezrazmikov"/>
        <w:rPr>
          <w:lang w:val="en-GB"/>
        </w:rPr>
      </w:pPr>
      <w:r w:rsidRPr="004F18D6">
        <w:rPr>
          <w:lang w:val="en-GB"/>
        </w:rPr>
        <w:t>3. Preliminary Assay Report for the offered gold.</w:t>
      </w:r>
    </w:p>
    <w:p w:rsidR="000B1E3E" w:rsidRPr="004F18D6" w:rsidRDefault="000B1E3E" w:rsidP="000B1E3E">
      <w:pPr>
        <w:pStyle w:val="Brezrazmikov"/>
        <w:rPr>
          <w:lang w:val="en-GB"/>
        </w:rPr>
      </w:pPr>
      <w:r w:rsidRPr="004F18D6">
        <w:rPr>
          <w:lang w:val="en-GB"/>
        </w:rPr>
        <w:t>4. CGO Contract authorisation</w:t>
      </w:r>
      <w:r>
        <w:rPr>
          <w:lang w:val="en-GB"/>
        </w:rPr>
        <w:t>.</w:t>
      </w:r>
    </w:p>
    <w:p w:rsidR="000B1E3E" w:rsidRPr="004F18D6" w:rsidRDefault="000B1E3E" w:rsidP="000B1E3E">
      <w:pPr>
        <w:pStyle w:val="Brezrazmikov"/>
        <w:rPr>
          <w:lang w:val="en-GB"/>
        </w:rPr>
      </w:pPr>
      <w:r w:rsidRPr="004F18D6">
        <w:rPr>
          <w:lang w:val="en-GB"/>
        </w:rPr>
        <w:t>4. Proforma Invoice edition</w:t>
      </w:r>
      <w:r>
        <w:rPr>
          <w:lang w:val="en-GB"/>
        </w:rPr>
        <w:t>.</w:t>
      </w:r>
    </w:p>
    <w:p w:rsidR="000B1E3E" w:rsidRPr="004F18D6" w:rsidRDefault="000B1E3E" w:rsidP="000B1E3E">
      <w:pPr>
        <w:pStyle w:val="Brezrazmikov"/>
        <w:rPr>
          <w:lang w:val="en-GB"/>
        </w:rPr>
      </w:pPr>
      <w:r w:rsidRPr="004F18D6">
        <w:rPr>
          <w:lang w:val="en-GB"/>
        </w:rPr>
        <w:t>5. Sellers data registration</w:t>
      </w:r>
      <w:r>
        <w:rPr>
          <w:lang w:val="en-GB"/>
        </w:rPr>
        <w:t>.</w:t>
      </w:r>
    </w:p>
    <w:p w:rsidR="000B1E3E" w:rsidRPr="004F18D6" w:rsidRDefault="000B1E3E" w:rsidP="000B1E3E">
      <w:pPr>
        <w:pStyle w:val="Brezrazmikov"/>
        <w:rPr>
          <w:lang w:val="en-GB"/>
        </w:rPr>
      </w:pPr>
      <w:r w:rsidRPr="004F18D6">
        <w:rPr>
          <w:lang w:val="en-GB"/>
        </w:rPr>
        <w:t>6. Metal Account authorisation</w:t>
      </w:r>
      <w:r>
        <w:rPr>
          <w:lang w:val="en-GB"/>
        </w:rPr>
        <w:t>.</w:t>
      </w:r>
    </w:p>
    <w:p w:rsidR="000B1E3E" w:rsidRPr="004F18D6" w:rsidRDefault="000B1E3E" w:rsidP="000B1E3E">
      <w:pPr>
        <w:pStyle w:val="Brezrazmikov"/>
        <w:rPr>
          <w:lang w:val="en-GB"/>
        </w:rPr>
      </w:pPr>
      <w:r w:rsidRPr="004F18D6">
        <w:rPr>
          <w:lang w:val="en-GB"/>
        </w:rPr>
        <w:t>7. Visa procedure implementation</w:t>
      </w:r>
      <w:r>
        <w:rPr>
          <w:lang w:val="en-GB"/>
        </w:rPr>
        <w:t>.</w:t>
      </w:r>
    </w:p>
    <w:p w:rsidR="000B1E3E" w:rsidRPr="004F18D6" w:rsidRDefault="000B1E3E" w:rsidP="000B1E3E">
      <w:pPr>
        <w:pStyle w:val="Brezrazmikov"/>
        <w:rPr>
          <w:lang w:val="en-GB"/>
        </w:rPr>
      </w:pPr>
      <w:r w:rsidRPr="004F18D6">
        <w:rPr>
          <w:lang w:val="en-GB"/>
        </w:rPr>
        <w:t>8. Export procedure implementation</w:t>
      </w:r>
      <w:r>
        <w:rPr>
          <w:lang w:val="en-GB"/>
        </w:rPr>
        <w:t>.</w:t>
      </w:r>
    </w:p>
    <w:p w:rsidR="000B1E3E" w:rsidRPr="004F18D6" w:rsidRDefault="000B1E3E" w:rsidP="000B1E3E">
      <w:pPr>
        <w:pStyle w:val="Brezrazmikov"/>
        <w:rPr>
          <w:lang w:val="en-GB"/>
        </w:rPr>
      </w:pPr>
      <w:r w:rsidRPr="004F18D6">
        <w:rPr>
          <w:lang w:val="en-GB"/>
        </w:rPr>
        <w:t xml:space="preserve">9. Western Union deposit for AIR Ticket </w:t>
      </w:r>
      <w:r>
        <w:rPr>
          <w:lang w:val="en-GB"/>
        </w:rPr>
        <w:t>collateral.</w:t>
      </w:r>
    </w:p>
    <w:p w:rsidR="000B1E3E" w:rsidRPr="004F18D6" w:rsidRDefault="000B1E3E" w:rsidP="000B1E3E">
      <w:pPr>
        <w:pStyle w:val="Brezrazmikov"/>
        <w:rPr>
          <w:lang w:val="en-GB"/>
        </w:rPr>
      </w:pPr>
      <w:r w:rsidRPr="004F18D6">
        <w:rPr>
          <w:lang w:val="en-GB"/>
        </w:rPr>
        <w:t>10. Airbill arrangement</w:t>
      </w:r>
      <w:r>
        <w:rPr>
          <w:lang w:val="en-GB"/>
        </w:rPr>
        <w:t>, Airticket buying.</w:t>
      </w:r>
    </w:p>
    <w:p w:rsidR="000B1E3E" w:rsidRPr="004F18D6" w:rsidRDefault="000B1E3E" w:rsidP="000B1E3E">
      <w:pPr>
        <w:pStyle w:val="Brezrazmikov"/>
        <w:rPr>
          <w:lang w:val="en-GB"/>
        </w:rPr>
      </w:pPr>
      <w:r w:rsidRPr="004F18D6">
        <w:rPr>
          <w:lang w:val="en-GB"/>
        </w:rPr>
        <w:t>11. Shipment arrival to buyers' Airport</w:t>
      </w:r>
      <w:r>
        <w:rPr>
          <w:lang w:val="en-GB"/>
        </w:rPr>
        <w:t>.</w:t>
      </w:r>
    </w:p>
    <w:p w:rsidR="000B1E3E" w:rsidRPr="004F18D6" w:rsidRDefault="000B1E3E" w:rsidP="000B1E3E">
      <w:pPr>
        <w:pStyle w:val="Brezrazmikov"/>
        <w:rPr>
          <w:lang w:val="en-GB"/>
        </w:rPr>
      </w:pPr>
      <w:r w:rsidRPr="004F18D6">
        <w:rPr>
          <w:lang w:val="en-GB"/>
        </w:rPr>
        <w:t>12. Buyers' bank funds confirmation</w:t>
      </w:r>
      <w:r>
        <w:rPr>
          <w:lang w:val="en-GB"/>
        </w:rPr>
        <w:t>.</w:t>
      </w:r>
    </w:p>
    <w:p w:rsidR="000B1E3E" w:rsidRPr="004F18D6" w:rsidRDefault="000B1E3E" w:rsidP="000B1E3E">
      <w:pPr>
        <w:pStyle w:val="Brezrazmikov"/>
        <w:rPr>
          <w:lang w:val="en-GB"/>
        </w:rPr>
      </w:pPr>
      <w:r>
        <w:rPr>
          <w:lang w:val="en-GB"/>
        </w:rPr>
        <w:t>13. Smelting and refin</w:t>
      </w:r>
      <w:r w:rsidRPr="004F18D6">
        <w:rPr>
          <w:lang w:val="en-GB"/>
        </w:rPr>
        <w:t>ing</w:t>
      </w:r>
      <w:r>
        <w:rPr>
          <w:lang w:val="en-GB"/>
        </w:rPr>
        <w:t>.</w:t>
      </w:r>
    </w:p>
    <w:p w:rsidR="000B1E3E" w:rsidRDefault="000B1E3E" w:rsidP="000B1E3E">
      <w:pPr>
        <w:pStyle w:val="Brezrazmikov"/>
        <w:rPr>
          <w:lang w:val="en-GB"/>
        </w:rPr>
      </w:pPr>
      <w:r w:rsidRPr="004F18D6">
        <w:rPr>
          <w:lang w:val="en-GB"/>
        </w:rPr>
        <w:t>14. Payment.</w:t>
      </w:r>
    </w:p>
    <w:p w:rsidR="00B73515" w:rsidRPr="00B73515" w:rsidRDefault="00B73515">
      <w:pPr>
        <w:pStyle w:val="Brezrazmikov"/>
        <w:rPr>
          <w:lang w:val="en-GB"/>
        </w:rPr>
      </w:pPr>
    </w:p>
    <w:p w:rsidR="00171D89" w:rsidRDefault="00171D89" w:rsidP="00171D89">
      <w:pPr>
        <w:pStyle w:val="Brezrazmikov"/>
        <w:tabs>
          <w:tab w:val="left" w:pos="6237"/>
        </w:tabs>
        <w:spacing w:line="240" w:lineRule="auto"/>
        <w:rPr>
          <w:sz w:val="4"/>
          <w:szCs w:val="4"/>
          <w:u w:val="single"/>
          <w:lang w:val="en-GB"/>
        </w:rPr>
      </w:pPr>
      <w:r>
        <w:rPr>
          <w:u w:val="single"/>
          <w:lang w:val="en-GB"/>
        </w:rPr>
        <w:t>Buyers’ activities timeline:</w:t>
      </w:r>
      <w:r w:rsidRPr="0018446A">
        <w:rPr>
          <w:lang w:val="en-GB"/>
        </w:rPr>
        <w:tab/>
      </w:r>
      <w:r>
        <w:rPr>
          <w:u w:val="single"/>
          <w:lang w:val="en-GB"/>
        </w:rPr>
        <w:t>Switzerland</w:t>
      </w:r>
      <w:r w:rsidRPr="0018446A">
        <w:rPr>
          <w:lang w:val="en-GB"/>
        </w:rPr>
        <w:tab/>
      </w:r>
      <w:r w:rsidR="00642CAC" w:rsidRPr="00642CAC">
        <w:rPr>
          <w:u w:val="single"/>
          <w:lang w:val="en-GB"/>
        </w:rPr>
        <w:t>Slovenia/</w:t>
      </w:r>
      <w:r>
        <w:rPr>
          <w:u w:val="single"/>
          <w:lang w:val="en-GB"/>
        </w:rPr>
        <w:t>Austria</w:t>
      </w:r>
    </w:p>
    <w:p w:rsidR="00171D89" w:rsidRDefault="00171D89" w:rsidP="00171D89">
      <w:pPr>
        <w:pStyle w:val="Brezrazmikov"/>
        <w:tabs>
          <w:tab w:val="left" w:pos="6237"/>
        </w:tabs>
        <w:rPr>
          <w:sz w:val="4"/>
          <w:szCs w:val="4"/>
          <w:u w:val="single"/>
          <w:lang w:val="en-GB"/>
        </w:rPr>
      </w:pPr>
    </w:p>
    <w:p w:rsidR="00171D89" w:rsidRDefault="00171D89" w:rsidP="00171D89">
      <w:pPr>
        <w:pStyle w:val="Brezrazmikov"/>
        <w:tabs>
          <w:tab w:val="left" w:pos="6237"/>
        </w:tabs>
        <w:rPr>
          <w:lang w:val="en-GB"/>
        </w:rPr>
      </w:pPr>
      <w:r>
        <w:rPr>
          <w:lang w:val="en-GB"/>
        </w:rPr>
        <w:t>1. Gold Import procedure and c</w:t>
      </w:r>
      <w:r>
        <w:rPr>
          <w:rStyle w:val="hps"/>
          <w:lang w:val="en-GB"/>
        </w:rPr>
        <w:t>ustoms clearance procedure:</w:t>
      </w:r>
      <w:r>
        <w:rPr>
          <w:rStyle w:val="hps"/>
          <w:lang w:val="en-GB"/>
        </w:rPr>
        <w:tab/>
        <w:t>1 working day.</w:t>
      </w:r>
      <w:r>
        <w:rPr>
          <w:rStyle w:val="hps"/>
          <w:lang w:val="en-GB"/>
        </w:rPr>
        <w:tab/>
        <w:t>max. 2 working days.</w:t>
      </w:r>
    </w:p>
    <w:p w:rsidR="00171D89" w:rsidRDefault="00171D89" w:rsidP="00171D89">
      <w:pPr>
        <w:pStyle w:val="Brezrazmikov"/>
        <w:tabs>
          <w:tab w:val="left" w:pos="6237"/>
        </w:tabs>
        <w:rPr>
          <w:lang w:val="en-GB"/>
        </w:rPr>
      </w:pPr>
      <w:r>
        <w:rPr>
          <w:lang w:val="en-GB"/>
        </w:rPr>
        <w:t>2. Gold Smelting, Refining, Assay Report, Fine Gold 999.9 Payment:</w:t>
      </w:r>
      <w:r>
        <w:rPr>
          <w:lang w:val="en-GB"/>
        </w:rPr>
        <w:tab/>
      </w:r>
      <w:r>
        <w:rPr>
          <w:rStyle w:val="hps"/>
          <w:lang w:val="en-GB"/>
        </w:rPr>
        <w:t>1 working day.</w:t>
      </w:r>
      <w:r>
        <w:rPr>
          <w:lang w:val="en-GB"/>
        </w:rPr>
        <w:tab/>
        <w:t>max. 3 working days.</w:t>
      </w:r>
    </w:p>
    <w:p w:rsidR="00164D5A" w:rsidRDefault="00164D5A">
      <w:pPr>
        <w:pStyle w:val="Brezrazmikov"/>
        <w:tabs>
          <w:tab w:val="left" w:pos="4962"/>
          <w:tab w:val="left" w:pos="5954"/>
        </w:tabs>
        <w:rPr>
          <w:b/>
          <w:lang w:val="en-GB"/>
        </w:rPr>
      </w:pPr>
    </w:p>
    <w:p w:rsidR="00B27AD7" w:rsidRDefault="00B27AD7" w:rsidP="00B27AD7">
      <w:pPr>
        <w:pStyle w:val="Brezrazmikov"/>
        <w:tabs>
          <w:tab w:val="left" w:pos="4962"/>
          <w:tab w:val="left" w:pos="5954"/>
        </w:tabs>
        <w:rPr>
          <w:b/>
          <w:lang w:val="en-GB"/>
        </w:rPr>
      </w:pPr>
      <w:r>
        <w:rPr>
          <w:b/>
          <w:lang w:val="en-GB"/>
        </w:rPr>
        <w:t>Do not hesitate, you are welcome.</w:t>
      </w:r>
    </w:p>
    <w:p w:rsidR="00B27AD7" w:rsidRDefault="00B27AD7" w:rsidP="00B27AD7">
      <w:pPr>
        <w:pStyle w:val="Brezrazmikov"/>
        <w:tabs>
          <w:tab w:val="left" w:pos="4962"/>
          <w:tab w:val="left" w:pos="5954"/>
        </w:tabs>
        <w:rPr>
          <w:b/>
          <w:lang w:val="en-GB"/>
        </w:rPr>
      </w:pPr>
      <w:r>
        <w:rPr>
          <w:b/>
          <w:lang w:val="en-GB"/>
        </w:rPr>
        <w:t>Send your questions and dilemmas via email message today !</w:t>
      </w:r>
    </w:p>
    <w:p w:rsidR="00B27AD7" w:rsidRDefault="00B27AD7">
      <w:pPr>
        <w:pStyle w:val="Brezrazmikov"/>
        <w:tabs>
          <w:tab w:val="left" w:pos="4962"/>
          <w:tab w:val="left" w:pos="5954"/>
        </w:tabs>
        <w:rPr>
          <w:b/>
          <w:lang w:val="en-GB"/>
        </w:rPr>
      </w:pPr>
    </w:p>
    <w:p w:rsidR="00164D5A" w:rsidRDefault="00164D5A">
      <w:pPr>
        <w:pStyle w:val="Brezrazmikov"/>
        <w:rPr>
          <w:lang w:val="en-GB"/>
        </w:rPr>
      </w:pPr>
      <w:r>
        <w:rPr>
          <w:lang w:val="en-GB"/>
        </w:rPr>
        <w:t>Sincerely.</w:t>
      </w:r>
    </w:p>
    <w:p w:rsidR="00164D5A" w:rsidRDefault="00164D5A">
      <w:pPr>
        <w:pStyle w:val="Brezrazmikov"/>
        <w:rPr>
          <w:lang w:val="en-GB"/>
        </w:rPr>
      </w:pPr>
    </w:p>
    <w:p w:rsidR="00393663" w:rsidRDefault="00393663">
      <w:pPr>
        <w:pStyle w:val="Brezrazmikov"/>
        <w:rPr>
          <w:lang w:val="en-GB"/>
        </w:rPr>
      </w:pPr>
    </w:p>
    <w:p w:rsidR="00164D5A" w:rsidRDefault="00164D5A">
      <w:pPr>
        <w:pStyle w:val="Brezrazmikov"/>
        <w:rPr>
          <w:lang w:val="en-GB"/>
        </w:rPr>
      </w:pPr>
      <w:r>
        <w:rPr>
          <w:lang w:val="en-GB"/>
        </w:rPr>
        <w:t>Gold Global Europe</w:t>
      </w:r>
    </w:p>
    <w:p w:rsidR="00164D5A" w:rsidRDefault="007C0ABE">
      <w:pPr>
        <w:pStyle w:val="Brezrazmikov"/>
        <w:rPr>
          <w:lang w:val="en-GB"/>
        </w:rPr>
      </w:pPr>
      <w:r>
        <w:rPr>
          <w:lang w:val="en-GB"/>
        </w:rPr>
        <w:t>Assis</w:t>
      </w:r>
      <w:r w:rsidR="00164D5A">
        <w:rPr>
          <w:lang w:val="en-GB"/>
        </w:rPr>
        <w:t xml:space="preserve">ted by </w:t>
      </w:r>
      <w:r w:rsidR="00E96AE9">
        <w:rPr>
          <w:lang w:val="en-GB"/>
        </w:rPr>
        <w:t>Ines</w:t>
      </w:r>
      <w:r w:rsidR="00164D5A">
        <w:rPr>
          <w:lang w:val="en-GB"/>
        </w:rPr>
        <w:tab/>
      </w:r>
      <w:r w:rsidR="00164D5A">
        <w:rPr>
          <w:lang w:val="en-GB"/>
        </w:rPr>
        <w:tab/>
      </w:r>
      <w:r w:rsidR="00393663">
        <w:rPr>
          <w:lang w:val="en-GB"/>
        </w:rPr>
        <w:tab/>
      </w:r>
      <w:r w:rsidR="00E96AE9">
        <w:rPr>
          <w:lang w:val="en-GB"/>
        </w:rPr>
        <w:t>Represented by Deso</w:t>
      </w:r>
    </w:p>
    <w:p w:rsidR="00164D5A" w:rsidRDefault="00164D5A">
      <w:pPr>
        <w:pStyle w:val="Brezrazmikov"/>
        <w:rPr>
          <w:lang w:val="en-GB"/>
        </w:rPr>
      </w:pPr>
    </w:p>
    <w:p w:rsidR="00393663" w:rsidRDefault="00393663">
      <w:pPr>
        <w:pStyle w:val="Brezrazmikov"/>
        <w:rPr>
          <w:lang w:val="en-GB"/>
        </w:rPr>
      </w:pPr>
    </w:p>
    <w:p w:rsidR="00393663" w:rsidRDefault="00393663">
      <w:pPr>
        <w:pStyle w:val="Brezrazmikov"/>
        <w:rPr>
          <w:lang w:val="en-GB"/>
        </w:rPr>
      </w:pPr>
    </w:p>
    <w:p w:rsidR="00393663" w:rsidRDefault="00393663">
      <w:pPr>
        <w:pStyle w:val="Brezrazmikov"/>
        <w:rPr>
          <w:lang w:val="en-GB"/>
        </w:rPr>
      </w:pPr>
    </w:p>
    <w:p w:rsidR="00393663" w:rsidRDefault="00393663">
      <w:pPr>
        <w:pStyle w:val="Brezrazmikov"/>
        <w:rPr>
          <w:lang w:val="en-GB"/>
        </w:rPr>
      </w:pPr>
    </w:p>
    <w:p w:rsidR="00393663" w:rsidRDefault="00393663">
      <w:pPr>
        <w:pStyle w:val="Brezrazmikov"/>
        <w:rPr>
          <w:lang w:val="en-GB"/>
        </w:rPr>
      </w:pPr>
    </w:p>
    <w:p w:rsidR="00543912" w:rsidRDefault="00543912">
      <w:pPr>
        <w:pStyle w:val="Brezrazmikov"/>
        <w:rPr>
          <w:lang w:val="en-GB"/>
        </w:rPr>
      </w:pPr>
    </w:p>
    <w:p w:rsidR="000B1E3E" w:rsidRDefault="000B1E3E">
      <w:pPr>
        <w:pStyle w:val="Brezrazmikov"/>
        <w:rPr>
          <w:lang w:val="en-GB"/>
        </w:rPr>
      </w:pPr>
    </w:p>
    <w:p w:rsidR="00543912" w:rsidRPr="00BD096C" w:rsidRDefault="00543912" w:rsidP="00543912">
      <w:pPr>
        <w:pStyle w:val="Brezrazmikov"/>
        <w:rPr>
          <w:sz w:val="20"/>
          <w:szCs w:val="20"/>
          <w:lang w:val="en-GB"/>
        </w:rPr>
      </w:pPr>
      <w:r w:rsidRPr="00BD096C">
        <w:rPr>
          <w:sz w:val="20"/>
          <w:szCs w:val="20"/>
          <w:u w:val="single"/>
          <w:lang w:val="en-GB"/>
        </w:rPr>
        <w:t>Gold Global International Affiliates:</w:t>
      </w:r>
    </w:p>
    <w:p w:rsidR="00543912" w:rsidRPr="00BD096C" w:rsidRDefault="00543912" w:rsidP="00543912">
      <w:pPr>
        <w:pStyle w:val="Brezrazmikov"/>
        <w:rPr>
          <w:sz w:val="4"/>
          <w:szCs w:val="4"/>
          <w:lang w:val="en-GB"/>
        </w:rPr>
      </w:pPr>
    </w:p>
    <w:p w:rsidR="00543912" w:rsidRPr="00C856D8" w:rsidRDefault="00543912" w:rsidP="00543912">
      <w:pPr>
        <w:pStyle w:val="Brezrazmikov"/>
        <w:tabs>
          <w:tab w:val="left" w:pos="1134"/>
        </w:tabs>
        <w:rPr>
          <w:sz w:val="18"/>
          <w:szCs w:val="18"/>
          <w:lang w:val="en-GB"/>
        </w:rPr>
      </w:pPr>
      <w:r w:rsidRPr="00C856D8">
        <w:rPr>
          <w:b/>
          <w:sz w:val="18"/>
          <w:szCs w:val="18"/>
          <w:lang w:val="en-GB"/>
        </w:rPr>
        <w:t>GG Europe</w:t>
      </w:r>
      <w:r w:rsidRPr="00C856D8">
        <w:rPr>
          <w:b/>
          <w:sz w:val="18"/>
          <w:szCs w:val="18"/>
          <w:lang w:val="en-GB"/>
        </w:rPr>
        <w:tab/>
      </w:r>
      <w:r w:rsidRPr="00C856D8">
        <w:rPr>
          <w:sz w:val="18"/>
          <w:szCs w:val="18"/>
          <w:lang w:val="en-GB"/>
        </w:rPr>
        <w:t xml:space="preserve">England, London; </w:t>
      </w:r>
      <w:r>
        <w:rPr>
          <w:sz w:val="18"/>
          <w:szCs w:val="18"/>
          <w:lang w:val="en-GB"/>
        </w:rPr>
        <w:t xml:space="preserve">Switzerland, Zurich; </w:t>
      </w:r>
      <w:r w:rsidRPr="00C856D8">
        <w:rPr>
          <w:sz w:val="18"/>
          <w:szCs w:val="18"/>
          <w:lang w:val="en-GB"/>
        </w:rPr>
        <w:t xml:space="preserve"> Austria, Vienna;  </w:t>
      </w:r>
      <w:r>
        <w:rPr>
          <w:sz w:val="18"/>
          <w:szCs w:val="18"/>
          <w:lang w:val="en-GB"/>
        </w:rPr>
        <w:t xml:space="preserve">France, Paris;  </w:t>
      </w:r>
      <w:r w:rsidRPr="00C856D8">
        <w:rPr>
          <w:sz w:val="18"/>
          <w:szCs w:val="18"/>
          <w:lang w:val="en-GB"/>
        </w:rPr>
        <w:t>Germany, Frankfurt;  Slovenia, Ljubljana.</w:t>
      </w:r>
    </w:p>
    <w:p w:rsidR="00543912" w:rsidRPr="00094559" w:rsidRDefault="00543912" w:rsidP="00543912">
      <w:pPr>
        <w:pStyle w:val="Brezrazmikov"/>
        <w:tabs>
          <w:tab w:val="left" w:pos="1134"/>
        </w:tabs>
        <w:rPr>
          <w:sz w:val="18"/>
          <w:szCs w:val="18"/>
          <w:lang w:val="en-GB"/>
        </w:rPr>
      </w:pPr>
      <w:r w:rsidRPr="00094559">
        <w:rPr>
          <w:b/>
          <w:sz w:val="18"/>
          <w:szCs w:val="18"/>
          <w:lang w:val="en-GB"/>
        </w:rPr>
        <w:t>GG Australia</w:t>
      </w:r>
      <w:r w:rsidRPr="00094559">
        <w:rPr>
          <w:b/>
          <w:sz w:val="18"/>
          <w:szCs w:val="18"/>
          <w:lang w:val="en-GB"/>
        </w:rPr>
        <w:tab/>
      </w:r>
      <w:r w:rsidRPr="00094559">
        <w:rPr>
          <w:sz w:val="18"/>
          <w:szCs w:val="18"/>
          <w:lang w:val="en-GB"/>
        </w:rPr>
        <w:t>Victoria, Melbourne;  Western Australia, Perth.</w:t>
      </w:r>
    </w:p>
    <w:p w:rsidR="00543912" w:rsidRPr="00094559" w:rsidRDefault="00543912" w:rsidP="00543912">
      <w:pPr>
        <w:pStyle w:val="Brezrazmikov"/>
        <w:tabs>
          <w:tab w:val="left" w:pos="1134"/>
        </w:tabs>
        <w:rPr>
          <w:sz w:val="18"/>
          <w:szCs w:val="18"/>
          <w:lang w:val="en-GB"/>
        </w:rPr>
      </w:pPr>
      <w:r w:rsidRPr="00094559">
        <w:rPr>
          <w:b/>
          <w:sz w:val="18"/>
          <w:szCs w:val="18"/>
          <w:lang w:val="en-GB"/>
        </w:rPr>
        <w:t>GG America</w:t>
      </w:r>
      <w:r w:rsidRPr="00094559">
        <w:rPr>
          <w:b/>
          <w:sz w:val="18"/>
          <w:szCs w:val="18"/>
          <w:lang w:val="en-GB"/>
        </w:rPr>
        <w:tab/>
      </w:r>
      <w:r w:rsidRPr="00094559">
        <w:rPr>
          <w:sz w:val="18"/>
          <w:szCs w:val="18"/>
          <w:lang w:val="en-GB"/>
        </w:rPr>
        <w:t>USA, New York;  Canada, Vancouver.</w:t>
      </w:r>
    </w:p>
    <w:p w:rsidR="00543912" w:rsidRPr="00094559" w:rsidRDefault="00543912" w:rsidP="00543912">
      <w:pPr>
        <w:pStyle w:val="Brezrazmikov"/>
        <w:tabs>
          <w:tab w:val="left" w:pos="1134"/>
        </w:tabs>
        <w:rPr>
          <w:sz w:val="18"/>
          <w:szCs w:val="18"/>
          <w:lang w:val="en-GB"/>
        </w:rPr>
      </w:pPr>
      <w:r w:rsidRPr="00094559">
        <w:rPr>
          <w:b/>
          <w:sz w:val="18"/>
          <w:szCs w:val="18"/>
          <w:lang w:val="en-GB"/>
        </w:rPr>
        <w:t>GG Africa</w:t>
      </w:r>
      <w:r w:rsidRPr="00094559">
        <w:rPr>
          <w:b/>
          <w:sz w:val="18"/>
          <w:szCs w:val="18"/>
          <w:lang w:val="en-GB"/>
        </w:rPr>
        <w:tab/>
      </w:r>
      <w:r w:rsidRPr="00094559">
        <w:rPr>
          <w:sz w:val="18"/>
          <w:szCs w:val="18"/>
          <w:lang w:val="en-GB"/>
        </w:rPr>
        <w:t>SAR, Johannesburg.</w:t>
      </w:r>
    </w:p>
    <w:p w:rsidR="00543912" w:rsidRPr="00094559" w:rsidRDefault="00543912" w:rsidP="00543912">
      <w:pPr>
        <w:pStyle w:val="Brezrazmikov"/>
        <w:tabs>
          <w:tab w:val="left" w:pos="1134"/>
        </w:tabs>
        <w:rPr>
          <w:sz w:val="18"/>
          <w:szCs w:val="18"/>
          <w:lang w:val="en-GB"/>
        </w:rPr>
      </w:pPr>
      <w:r w:rsidRPr="00094559">
        <w:rPr>
          <w:b/>
          <w:sz w:val="18"/>
          <w:szCs w:val="18"/>
          <w:lang w:val="en-GB"/>
        </w:rPr>
        <w:t>GG Asia</w:t>
      </w:r>
      <w:r w:rsidRPr="00094559">
        <w:rPr>
          <w:b/>
          <w:sz w:val="18"/>
          <w:szCs w:val="18"/>
          <w:lang w:val="en-GB"/>
        </w:rPr>
        <w:tab/>
      </w:r>
      <w:r w:rsidRPr="00094559">
        <w:rPr>
          <w:sz w:val="18"/>
          <w:szCs w:val="18"/>
          <w:lang w:val="en-GB"/>
        </w:rPr>
        <w:t>China, Peking.</w:t>
      </w:r>
    </w:p>
    <w:p w:rsidR="001D2065" w:rsidRPr="00D26028" w:rsidRDefault="001D2065" w:rsidP="001D2065">
      <w:pPr>
        <w:pStyle w:val="Brezrazmikov"/>
        <w:rPr>
          <w:sz w:val="8"/>
          <w:szCs w:val="8"/>
        </w:rPr>
      </w:pPr>
    </w:p>
    <w:p w:rsidR="001D2065" w:rsidRDefault="001D2065" w:rsidP="001D2065">
      <w:pPr>
        <w:pStyle w:val="Brezrazmikov"/>
      </w:pPr>
      <w:r w:rsidRPr="00D26028">
        <w:rPr>
          <w:b/>
          <w:color w:val="C00000"/>
          <w:sz w:val="16"/>
          <w:szCs w:val="16"/>
        </w:rPr>
        <w:t>Electronic signature is valid and accepted as a hand written signature</w:t>
      </w:r>
      <w:r>
        <w:rPr>
          <w:b/>
          <w:color w:val="C00000"/>
          <w:sz w:val="16"/>
          <w:szCs w:val="16"/>
        </w:rPr>
        <w:t xml:space="preserve"> !</w:t>
      </w:r>
    </w:p>
    <w:sectPr w:rsidR="001D2065" w:rsidSect="007D0067">
      <w:pgSz w:w="11906" w:h="16838"/>
      <w:pgMar w:top="851" w:right="566" w:bottom="284" w:left="1134" w:header="720" w:footer="720" w:gutter="0"/>
      <w:cols w:space="720"/>
      <w:docGrid w:linePitch="36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cumentProtection w:edit="readOnly" w:formatting="1" w:enforcement="1" w:cryptProviderType="rsaFull" w:cryptAlgorithmClass="hash" w:cryptAlgorithmType="typeAny" w:cryptAlgorithmSid="4" w:cryptSpinCount="100000" w:hash="aN5a0jEEBW5q8/KxIaQnzJtPSr8=" w:salt="hZPuu/rGCV7e8PsvRpa2sw=="/>
  <w:defaultTabStop w:val="708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650A54"/>
    <w:rsid w:val="0000035A"/>
    <w:rsid w:val="00004EA0"/>
    <w:rsid w:val="000848B7"/>
    <w:rsid w:val="000B1E3E"/>
    <w:rsid w:val="00101680"/>
    <w:rsid w:val="00140D02"/>
    <w:rsid w:val="00164D5A"/>
    <w:rsid w:val="00171D89"/>
    <w:rsid w:val="001D2065"/>
    <w:rsid w:val="002D62B5"/>
    <w:rsid w:val="002E11F3"/>
    <w:rsid w:val="00393663"/>
    <w:rsid w:val="003A1C1C"/>
    <w:rsid w:val="00422E8C"/>
    <w:rsid w:val="00435A89"/>
    <w:rsid w:val="0046730C"/>
    <w:rsid w:val="00475D00"/>
    <w:rsid w:val="004C33D0"/>
    <w:rsid w:val="004C57EC"/>
    <w:rsid w:val="00543912"/>
    <w:rsid w:val="005D75C7"/>
    <w:rsid w:val="005F4D1B"/>
    <w:rsid w:val="00642CAC"/>
    <w:rsid w:val="00650A54"/>
    <w:rsid w:val="006538E6"/>
    <w:rsid w:val="00660BFC"/>
    <w:rsid w:val="006A26C9"/>
    <w:rsid w:val="0077101F"/>
    <w:rsid w:val="00776714"/>
    <w:rsid w:val="007C0ABE"/>
    <w:rsid w:val="007D0067"/>
    <w:rsid w:val="007E1F8C"/>
    <w:rsid w:val="00801A1C"/>
    <w:rsid w:val="00830225"/>
    <w:rsid w:val="008612C1"/>
    <w:rsid w:val="009A7D6D"/>
    <w:rsid w:val="009C1C58"/>
    <w:rsid w:val="009C4719"/>
    <w:rsid w:val="009F59CB"/>
    <w:rsid w:val="00A04046"/>
    <w:rsid w:val="00A217A9"/>
    <w:rsid w:val="00A917DA"/>
    <w:rsid w:val="00B27AD7"/>
    <w:rsid w:val="00B55945"/>
    <w:rsid w:val="00B70624"/>
    <w:rsid w:val="00B72F9C"/>
    <w:rsid w:val="00B73515"/>
    <w:rsid w:val="00BB4BFB"/>
    <w:rsid w:val="00BD0E26"/>
    <w:rsid w:val="00C05D0E"/>
    <w:rsid w:val="00CA2FB9"/>
    <w:rsid w:val="00CC378C"/>
    <w:rsid w:val="00D202F5"/>
    <w:rsid w:val="00D24F5E"/>
    <w:rsid w:val="00E96AE9"/>
    <w:rsid w:val="00E96B21"/>
    <w:rsid w:val="00EC1B6C"/>
    <w:rsid w:val="00EC7689"/>
    <w:rsid w:val="00ED3AA0"/>
    <w:rsid w:val="00F16B8F"/>
    <w:rsid w:val="00F80444"/>
    <w:rsid w:val="00F92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C57EC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4C57EC"/>
    <w:rPr>
      <w:color w:val="0000FF"/>
      <w:u w:val="single"/>
    </w:rPr>
  </w:style>
  <w:style w:type="character" w:customStyle="1" w:styleId="hps">
    <w:name w:val="hps"/>
    <w:basedOn w:val="Privzetapisavaodstavka"/>
    <w:rsid w:val="004C57EC"/>
  </w:style>
  <w:style w:type="character" w:customStyle="1" w:styleId="shorttext">
    <w:name w:val="short_text"/>
    <w:basedOn w:val="Privzetapisavaodstavka"/>
    <w:rsid w:val="004C57EC"/>
  </w:style>
  <w:style w:type="character" w:styleId="SledenaHiperpovezava">
    <w:name w:val="FollowedHyperlink"/>
    <w:rsid w:val="004C57EC"/>
    <w:rPr>
      <w:color w:val="800080"/>
      <w:u w:val="single"/>
    </w:rPr>
  </w:style>
  <w:style w:type="character" w:customStyle="1" w:styleId="longtext">
    <w:name w:val="long_text"/>
    <w:basedOn w:val="Privzetapisavaodstavka"/>
    <w:rsid w:val="004C57EC"/>
  </w:style>
  <w:style w:type="paragraph" w:customStyle="1" w:styleId="Heading">
    <w:name w:val="Heading"/>
    <w:basedOn w:val="Navaden"/>
    <w:next w:val="Telobesedila"/>
    <w:rsid w:val="004C57E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lobesedila">
    <w:name w:val="Body Text"/>
    <w:basedOn w:val="Navaden"/>
    <w:rsid w:val="004C57EC"/>
    <w:pPr>
      <w:spacing w:after="120"/>
    </w:pPr>
  </w:style>
  <w:style w:type="paragraph" w:styleId="Seznam">
    <w:name w:val="List"/>
    <w:basedOn w:val="Telobesedila"/>
    <w:rsid w:val="004C57EC"/>
    <w:rPr>
      <w:rFonts w:cs="Mangal"/>
    </w:rPr>
  </w:style>
  <w:style w:type="paragraph" w:styleId="Napis">
    <w:name w:val="caption"/>
    <w:basedOn w:val="Navaden"/>
    <w:qFormat/>
    <w:rsid w:val="004C57E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avaden"/>
    <w:rsid w:val="004C57EC"/>
    <w:pPr>
      <w:suppressLineNumbers/>
    </w:pPr>
    <w:rPr>
      <w:rFonts w:cs="Mangal"/>
    </w:rPr>
  </w:style>
  <w:style w:type="paragraph" w:styleId="Odstavekseznama">
    <w:name w:val="List Paragraph"/>
    <w:basedOn w:val="Navaden"/>
    <w:qFormat/>
    <w:rsid w:val="004C57EC"/>
    <w:pPr>
      <w:spacing w:after="200" w:line="276" w:lineRule="auto"/>
      <w:ind w:left="720"/>
    </w:pPr>
  </w:style>
  <w:style w:type="paragraph" w:styleId="Brezrazmikov">
    <w:name w:val="No Spacing"/>
    <w:uiPriority w:val="1"/>
    <w:qFormat/>
    <w:rsid w:val="004C57EC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ldglobal.eu/selling_procedure/13_GGI_Gold_brokery_procedure.doc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345</Words>
  <Characters>1970</Characters>
  <Application>Microsoft Office Word</Application>
  <DocSecurity>8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2311</CharactersWithSpaces>
  <SharedDoc>false</SharedDoc>
  <HLinks>
    <vt:vector size="6" baseType="variant">
      <vt:variant>
        <vt:i4>3211270</vt:i4>
      </vt:variant>
      <vt:variant>
        <vt:i4>0</vt:i4>
      </vt:variant>
      <vt:variant>
        <vt:i4>0</vt:i4>
      </vt:variant>
      <vt:variant>
        <vt:i4>5</vt:i4>
      </vt:variant>
      <vt:variant>
        <vt:lpwstr>http://www.lbma.org.uk/pages/index.cfm?page_id=17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Šešlar</dc:creator>
  <cp:lastModifiedBy>dejan</cp:lastModifiedBy>
  <cp:revision>16</cp:revision>
  <cp:lastPrinted>1601-01-01T00:00:00Z</cp:lastPrinted>
  <dcterms:created xsi:type="dcterms:W3CDTF">2013-12-01T07:14:00Z</dcterms:created>
  <dcterms:modified xsi:type="dcterms:W3CDTF">2015-07-31T07:49:00Z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8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